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16" w:rsidRPr="00867118" w:rsidRDefault="009A2D16" w:rsidP="009A2D1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67118">
        <w:rPr>
          <w:rFonts w:ascii="Times New Roman" w:hAnsi="Times New Roman" w:cs="Times New Roman"/>
          <w:b/>
          <w:bCs/>
        </w:rPr>
        <w:t>Учебная дисциплина «</w:t>
      </w:r>
      <w:bookmarkStart w:id="0" w:name="_GoBack"/>
      <w:r w:rsidRPr="00867118">
        <w:rPr>
          <w:rFonts w:ascii="Times New Roman" w:hAnsi="Times New Roman" w:cs="Times New Roman"/>
          <w:b/>
          <w:bCs/>
        </w:rPr>
        <w:t>Политология</w:t>
      </w:r>
      <w:bookmarkEnd w:id="0"/>
      <w:r w:rsidRPr="00867118">
        <w:rPr>
          <w:rFonts w:ascii="Times New Roman" w:hAnsi="Times New Roman" w:cs="Times New Roman"/>
          <w:b/>
          <w:bCs/>
        </w:rPr>
        <w:t>»</w:t>
      </w:r>
    </w:p>
    <w:p w:rsidR="009A2D16" w:rsidRPr="00867118" w:rsidRDefault="009A2D16" w:rsidP="009A2D1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5449"/>
      </w:tblGrid>
      <w:tr w:rsidR="009A2D16" w:rsidRPr="00867118" w:rsidTr="00DB0C24">
        <w:tc>
          <w:tcPr>
            <w:tcW w:w="4786" w:type="dxa"/>
            <w:shd w:val="clear" w:color="auto" w:fill="auto"/>
          </w:tcPr>
          <w:p w:rsidR="009A2D16" w:rsidRPr="00867118" w:rsidRDefault="009A2D16" w:rsidP="00DB0C2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67118">
              <w:rPr>
                <w:rFonts w:ascii="Times New Roman" w:hAnsi="Times New Roman" w:cs="Times New Roman"/>
                <w:bCs/>
              </w:rPr>
              <w:t xml:space="preserve">Место дисциплины </w:t>
            </w:r>
          </w:p>
          <w:p w:rsidR="009A2D16" w:rsidRPr="00867118" w:rsidRDefault="009A2D16" w:rsidP="00DB0C2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67118">
              <w:rPr>
                <w:rFonts w:ascii="Times New Roman" w:hAnsi="Times New Roman" w:cs="Times New Roman"/>
                <w:bCs/>
              </w:rPr>
              <w:t>в структурной схеме образовательной программы</w:t>
            </w:r>
          </w:p>
        </w:tc>
        <w:tc>
          <w:tcPr>
            <w:tcW w:w="6345" w:type="dxa"/>
            <w:shd w:val="clear" w:color="auto" w:fill="auto"/>
          </w:tcPr>
          <w:p w:rsidR="009A2D16" w:rsidRPr="00867118" w:rsidRDefault="009A2D16" w:rsidP="00DB0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7118">
              <w:rPr>
                <w:rFonts w:ascii="Times New Roman" w:hAnsi="Times New Roman" w:cs="Times New Roman"/>
                <w:bCs/>
              </w:rPr>
              <w:t xml:space="preserve">Образовательная программа </w:t>
            </w:r>
            <w:proofErr w:type="spellStart"/>
            <w:r w:rsidRPr="00867118">
              <w:rPr>
                <w:rFonts w:ascii="Times New Roman" w:hAnsi="Times New Roman" w:cs="Times New Roman"/>
                <w:bCs/>
              </w:rPr>
              <w:t>бакалавриата</w:t>
            </w:r>
            <w:proofErr w:type="spellEnd"/>
          </w:p>
          <w:p w:rsidR="009A2D16" w:rsidRPr="00867118" w:rsidRDefault="009A2D16" w:rsidP="00DB0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7118">
              <w:rPr>
                <w:rFonts w:ascii="Times New Roman" w:hAnsi="Times New Roman" w:cs="Times New Roman"/>
                <w:bCs/>
              </w:rPr>
              <w:t xml:space="preserve"> (</w:t>
            </w:r>
            <w:r w:rsidRPr="00867118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867118">
              <w:rPr>
                <w:rFonts w:ascii="Times New Roman" w:hAnsi="Times New Roman" w:cs="Times New Roman"/>
                <w:bCs/>
              </w:rPr>
              <w:t xml:space="preserve"> ступень высшего образования)</w:t>
            </w:r>
          </w:p>
          <w:p w:rsidR="009A2D16" w:rsidRPr="00867118" w:rsidRDefault="009A2D16" w:rsidP="00DB0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7118">
              <w:rPr>
                <w:rFonts w:ascii="Times New Roman" w:hAnsi="Times New Roman" w:cs="Times New Roman"/>
                <w:bCs/>
              </w:rPr>
              <w:t xml:space="preserve">Специальность: </w:t>
            </w:r>
            <w:r w:rsidRPr="00867118">
              <w:rPr>
                <w:rStyle w:val="fontstyle01"/>
              </w:rPr>
              <w:t>для всех специальностей университета</w:t>
            </w:r>
          </w:p>
          <w:p w:rsidR="009A2D16" w:rsidRPr="00867118" w:rsidRDefault="009A2D16" w:rsidP="00DB0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7118">
              <w:rPr>
                <w:rFonts w:ascii="Times New Roman" w:hAnsi="Times New Roman" w:cs="Times New Roman"/>
                <w:bCs/>
              </w:rPr>
              <w:t>Цикл дисциплин: учебная дисциплина по выбору студента</w:t>
            </w:r>
          </w:p>
        </w:tc>
      </w:tr>
      <w:tr w:rsidR="009A2D16" w:rsidRPr="00867118" w:rsidTr="00DB0C24">
        <w:tc>
          <w:tcPr>
            <w:tcW w:w="4786" w:type="dxa"/>
            <w:shd w:val="clear" w:color="auto" w:fill="auto"/>
          </w:tcPr>
          <w:p w:rsidR="009A2D16" w:rsidRPr="00867118" w:rsidRDefault="009A2D16" w:rsidP="00DB0C2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7118">
              <w:rPr>
                <w:rFonts w:ascii="Times New Roman" w:hAnsi="Times New Roman" w:cs="Times New Roman"/>
                <w:b/>
              </w:rPr>
              <w:t>Краткое содержание</w:t>
            </w:r>
          </w:p>
          <w:p w:rsidR="009A2D16" w:rsidRPr="00867118" w:rsidRDefault="009A2D16" w:rsidP="00DB0C2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:rsidR="009A2D16" w:rsidRPr="00867118" w:rsidRDefault="009A2D16" w:rsidP="00DB0C2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67118">
              <w:rPr>
                <w:rFonts w:ascii="Times New Roman" w:hAnsi="Times New Roman" w:cs="Times New Roman"/>
              </w:rPr>
              <w:t xml:space="preserve">Политическая наука как органическая часть гуманитарного знания, как неотъемлемый элемент организации всей духовной жизни общества. Специфика социально-гуманитарного знания и его основные компоненты. Объект и предмет политической науки. Политические процессы в Республике Беларусь и современном мире. Роль выборов в политической системе современного общества. Избирательный процесс. Правовые основы выборов. Тип избирательной системы Республики Беларусь. Электоральное поведение граждан Республики Беларусь. Цели, функции внешней политики Республики Беларусь, ее </w:t>
            </w:r>
            <w:proofErr w:type="spellStart"/>
            <w:r w:rsidRPr="00867118">
              <w:rPr>
                <w:rFonts w:ascii="Times New Roman" w:hAnsi="Times New Roman" w:cs="Times New Roman"/>
              </w:rPr>
              <w:t>многовекторный</w:t>
            </w:r>
            <w:proofErr w:type="spellEnd"/>
            <w:r w:rsidRPr="00867118">
              <w:rPr>
                <w:rFonts w:ascii="Times New Roman" w:hAnsi="Times New Roman" w:cs="Times New Roman"/>
              </w:rPr>
              <w:t xml:space="preserve"> характер. Национальные интересы и приоритеты внешней политики Республики Беларусь.</w:t>
            </w:r>
          </w:p>
        </w:tc>
      </w:tr>
      <w:tr w:rsidR="009A2D16" w:rsidRPr="00867118" w:rsidTr="00DB0C24">
        <w:tc>
          <w:tcPr>
            <w:tcW w:w="4786" w:type="dxa"/>
            <w:shd w:val="clear" w:color="auto" w:fill="auto"/>
          </w:tcPr>
          <w:p w:rsidR="009A2D16" w:rsidRPr="00867118" w:rsidRDefault="009A2D16" w:rsidP="00DB0C2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7118">
              <w:rPr>
                <w:rFonts w:ascii="Times New Roman" w:hAnsi="Times New Roman" w:cs="Times New Roman"/>
                <w:b/>
              </w:rPr>
              <w:t>Формируемые компетенции, результаты обучения</w:t>
            </w:r>
          </w:p>
        </w:tc>
        <w:tc>
          <w:tcPr>
            <w:tcW w:w="6345" w:type="dxa"/>
            <w:shd w:val="clear" w:color="auto" w:fill="auto"/>
          </w:tcPr>
          <w:p w:rsidR="009A2D16" w:rsidRPr="00867118" w:rsidRDefault="009A2D16" w:rsidP="00DB0C2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7118">
              <w:rPr>
                <w:rFonts w:ascii="Times New Roman" w:hAnsi="Times New Roman" w:cs="Times New Roman"/>
              </w:rPr>
              <w:t xml:space="preserve">Базовые профессиональные компетенции: </w:t>
            </w:r>
            <w:r w:rsidRPr="00867118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867118">
              <w:rPr>
                <w:rFonts w:ascii="Times New Roman" w:hAnsi="Times New Roman" w:cs="Times New Roman"/>
              </w:rPr>
              <w:t xml:space="preserve"> основные теоретико-методологические проблемы политологии; ключевые подходы к анализу политических явлений, методы политических исследований; специфику формирования и функционирования политической системы Республики Беларусь, политических процессов, тенденции развития современного мира; </w:t>
            </w:r>
            <w:r w:rsidRPr="00867118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867118">
              <w:rPr>
                <w:rFonts w:ascii="Times New Roman" w:hAnsi="Times New Roman" w:cs="Times New Roman"/>
                <w:b/>
              </w:rPr>
              <w:t xml:space="preserve"> </w:t>
            </w:r>
            <w:r w:rsidRPr="00867118">
              <w:rPr>
                <w:rFonts w:ascii="Times New Roman" w:hAnsi="Times New Roman" w:cs="Times New Roman"/>
              </w:rPr>
              <w:t>анализировать конкретные политические ситуации и процессы в современном мире и Республике Беларусь; участвовать в функционировании политической системы общества как избиратель, гражданин;</w:t>
            </w:r>
            <w:proofErr w:type="gramEnd"/>
            <w:r w:rsidRPr="00867118">
              <w:rPr>
                <w:rFonts w:ascii="Times New Roman" w:hAnsi="Times New Roman" w:cs="Times New Roman"/>
              </w:rPr>
              <w:t xml:space="preserve"> </w:t>
            </w:r>
            <w:r w:rsidRPr="00867118">
              <w:rPr>
                <w:rFonts w:ascii="Times New Roman" w:hAnsi="Times New Roman" w:cs="Times New Roman"/>
                <w:b/>
                <w:i/>
              </w:rPr>
              <w:t>владеть:</w:t>
            </w:r>
            <w:r w:rsidRPr="00867118">
              <w:rPr>
                <w:rFonts w:ascii="Times New Roman" w:hAnsi="Times New Roman" w:cs="Times New Roman"/>
              </w:rPr>
              <w:t xml:space="preserve"> базовыми научно-теоретическими знаниями для решения теоретических и практических задач; системным и сравнительным анализом; междисциплинарным подходом при решении проблем.</w:t>
            </w:r>
          </w:p>
        </w:tc>
      </w:tr>
      <w:tr w:rsidR="009A2D16" w:rsidRPr="00867118" w:rsidTr="00DB0C24">
        <w:tc>
          <w:tcPr>
            <w:tcW w:w="4786" w:type="dxa"/>
            <w:shd w:val="clear" w:color="auto" w:fill="auto"/>
          </w:tcPr>
          <w:p w:rsidR="009A2D16" w:rsidRPr="00867118" w:rsidRDefault="009A2D16" w:rsidP="00DB0C2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67118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6345" w:type="dxa"/>
            <w:shd w:val="clear" w:color="auto" w:fill="auto"/>
          </w:tcPr>
          <w:p w:rsidR="009A2D16" w:rsidRPr="00867118" w:rsidRDefault="009A2D16" w:rsidP="00DB0C2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67118">
              <w:rPr>
                <w:rFonts w:ascii="Times New Roman" w:hAnsi="Times New Roman" w:cs="Times New Roman"/>
              </w:rPr>
              <w:t>Философия; история белорусской государственности.</w:t>
            </w:r>
          </w:p>
        </w:tc>
      </w:tr>
      <w:tr w:rsidR="009A2D16" w:rsidRPr="00867118" w:rsidTr="00DB0C24">
        <w:tc>
          <w:tcPr>
            <w:tcW w:w="4786" w:type="dxa"/>
            <w:shd w:val="clear" w:color="auto" w:fill="auto"/>
          </w:tcPr>
          <w:p w:rsidR="009A2D16" w:rsidRPr="00867118" w:rsidRDefault="009A2D16" w:rsidP="00DB0C2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7118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6345" w:type="dxa"/>
            <w:shd w:val="clear" w:color="auto" w:fill="auto"/>
          </w:tcPr>
          <w:p w:rsidR="009A2D16" w:rsidRPr="00867118" w:rsidRDefault="009A2D16" w:rsidP="00DB0C2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7118">
              <w:rPr>
                <w:rFonts w:ascii="Times New Roman" w:hAnsi="Times New Roman" w:cs="Times New Roman"/>
              </w:rPr>
              <w:t>108 часов, в том числе 36 аудиторных; лекции – 20 часов, практические (семинарские) занятия – 16 часов.</w:t>
            </w:r>
            <w:proofErr w:type="gramEnd"/>
            <w:r w:rsidRPr="00867118">
              <w:rPr>
                <w:rFonts w:ascii="Times New Roman" w:hAnsi="Times New Roman" w:cs="Times New Roman"/>
              </w:rPr>
              <w:t xml:space="preserve"> Трудоемкость учебной дисциплины составляет 3 зачетные единицы.</w:t>
            </w:r>
          </w:p>
        </w:tc>
      </w:tr>
      <w:tr w:rsidR="009A2D16" w:rsidRPr="00867118" w:rsidTr="00DB0C24">
        <w:tc>
          <w:tcPr>
            <w:tcW w:w="4786" w:type="dxa"/>
            <w:shd w:val="clear" w:color="auto" w:fill="auto"/>
          </w:tcPr>
          <w:p w:rsidR="009A2D16" w:rsidRPr="00867118" w:rsidRDefault="009A2D16" w:rsidP="00DB0C2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7118">
              <w:rPr>
                <w:rFonts w:ascii="Times New Roman" w:hAnsi="Times New Roman" w:cs="Times New Roman"/>
                <w:b/>
              </w:rPr>
              <w:t>Семест</w:t>
            </w:r>
            <w:proofErr w:type="gramStart"/>
            <w:r w:rsidRPr="00867118">
              <w:rPr>
                <w:rFonts w:ascii="Times New Roman" w:hAnsi="Times New Roman" w:cs="Times New Roman"/>
                <w:b/>
              </w:rPr>
              <w:t>р(</w:t>
            </w:r>
            <w:proofErr w:type="gramEnd"/>
            <w:r w:rsidRPr="00867118">
              <w:rPr>
                <w:rFonts w:ascii="Times New Roman" w:hAnsi="Times New Roman" w:cs="Times New Roman"/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6345" w:type="dxa"/>
            <w:shd w:val="clear" w:color="auto" w:fill="auto"/>
          </w:tcPr>
          <w:p w:rsidR="009A2D16" w:rsidRPr="00867118" w:rsidRDefault="009A2D16" w:rsidP="00DB0C2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67118">
              <w:rPr>
                <w:rFonts w:ascii="Times New Roman" w:hAnsi="Times New Roman" w:cs="Times New Roman"/>
              </w:rPr>
              <w:t>Тестовые задания; зачет или дифференцированный зачет.</w:t>
            </w:r>
          </w:p>
        </w:tc>
      </w:tr>
    </w:tbl>
    <w:p w:rsidR="009A2D16" w:rsidRDefault="009A2D16" w:rsidP="009A2D16">
      <w:pPr>
        <w:ind w:left="1575" w:firstLine="3465"/>
        <w:jc w:val="both"/>
        <w:rPr>
          <w:color w:val="000000"/>
          <w:sz w:val="28"/>
          <w:szCs w:val="28"/>
        </w:rPr>
      </w:pPr>
    </w:p>
    <w:p w:rsidR="00294213" w:rsidRPr="009A2D16" w:rsidRDefault="00294213" w:rsidP="009A2D16"/>
    <w:sectPr w:rsidR="00294213" w:rsidRPr="009A2D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63" w:rsidRDefault="007E6E63" w:rsidP="00D947FF">
      <w:pPr>
        <w:spacing w:after="0" w:line="240" w:lineRule="auto"/>
      </w:pPr>
      <w:r>
        <w:separator/>
      </w:r>
    </w:p>
  </w:endnote>
  <w:endnote w:type="continuationSeparator" w:id="0">
    <w:p w:rsidR="007E6E63" w:rsidRDefault="007E6E63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63" w:rsidRDefault="007E6E63" w:rsidP="00D947FF">
      <w:pPr>
        <w:spacing w:after="0" w:line="240" w:lineRule="auto"/>
      </w:pPr>
      <w:r>
        <w:separator/>
      </w:r>
    </w:p>
  </w:footnote>
  <w:footnote w:type="continuationSeparator" w:id="0">
    <w:p w:rsidR="007E6E63" w:rsidRDefault="007E6E63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12024A"/>
    <w:rsid w:val="001505C4"/>
    <w:rsid w:val="001605F2"/>
    <w:rsid w:val="00242E00"/>
    <w:rsid w:val="00294213"/>
    <w:rsid w:val="002C3F88"/>
    <w:rsid w:val="002F3FDA"/>
    <w:rsid w:val="003327F5"/>
    <w:rsid w:val="00336984"/>
    <w:rsid w:val="0035016E"/>
    <w:rsid w:val="0038099B"/>
    <w:rsid w:val="003B1648"/>
    <w:rsid w:val="003D2050"/>
    <w:rsid w:val="003E227A"/>
    <w:rsid w:val="004B25FE"/>
    <w:rsid w:val="004B611E"/>
    <w:rsid w:val="004B6694"/>
    <w:rsid w:val="004C3F72"/>
    <w:rsid w:val="005D067C"/>
    <w:rsid w:val="005D7098"/>
    <w:rsid w:val="00656CC3"/>
    <w:rsid w:val="0068205B"/>
    <w:rsid w:val="006A67CE"/>
    <w:rsid w:val="00715B2A"/>
    <w:rsid w:val="007171AD"/>
    <w:rsid w:val="007929E5"/>
    <w:rsid w:val="007E6E63"/>
    <w:rsid w:val="009169DF"/>
    <w:rsid w:val="009A2D16"/>
    <w:rsid w:val="00AB1CE6"/>
    <w:rsid w:val="00AE0EBA"/>
    <w:rsid w:val="00B2156A"/>
    <w:rsid w:val="00BE756A"/>
    <w:rsid w:val="00C6789A"/>
    <w:rsid w:val="00C76E5D"/>
    <w:rsid w:val="00D23772"/>
    <w:rsid w:val="00D30079"/>
    <w:rsid w:val="00D947FF"/>
    <w:rsid w:val="00DB4C43"/>
    <w:rsid w:val="00E828D9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BD65E-73A0-4083-B8B3-9E9AF670896F}"/>
</file>

<file path=customXml/itemProps2.xml><?xml version="1.0" encoding="utf-8"?>
<ds:datastoreItem xmlns:ds="http://schemas.openxmlformats.org/officeDocument/2006/customXml" ds:itemID="{6E0BB031-BB70-4CFA-AF74-E8BBF76CA442}"/>
</file>

<file path=customXml/itemProps3.xml><?xml version="1.0" encoding="utf-8"?>
<ds:datastoreItem xmlns:ds="http://schemas.openxmlformats.org/officeDocument/2006/customXml" ds:itemID="{B69E97AA-CB97-4A23-BB81-8EE56CD14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2024-06-16T18:57:00Z</dcterms:created>
  <dcterms:modified xsi:type="dcterms:W3CDTF">2024-06-16T18:57:00Z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